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08F9" w14:textId="0648F603" w:rsidR="00522F51" w:rsidRDefault="007A5868">
      <w:pPr>
        <w:spacing w:after="0"/>
        <w:rPr>
          <w:rFonts w:ascii="Arial" w:eastAsia="Arial" w:hAnsi="Arial" w:cs="Arial"/>
          <w:b/>
          <w:color w:val="4A442A"/>
          <w:sz w:val="24"/>
          <w:szCs w:val="24"/>
        </w:rPr>
      </w:pPr>
      <w:r>
        <w:rPr>
          <w:rFonts w:ascii="Arial" w:eastAsia="Arial" w:hAnsi="Arial" w:cs="Arial"/>
          <w:b/>
          <w:color w:val="4A442A"/>
          <w:sz w:val="24"/>
          <w:szCs w:val="24"/>
        </w:rPr>
        <w:t xml:space="preserve">SDP MOTORIEK – OVERZICHT DIAGNOSTISCH MATERIAAL - </w:t>
      </w:r>
      <w:r w:rsidR="001C2AA6">
        <w:rPr>
          <w:rFonts w:ascii="Arial" w:eastAsia="Arial" w:hAnsi="Arial" w:cs="Arial"/>
          <w:b/>
          <w:color w:val="4A442A"/>
          <w:sz w:val="24"/>
          <w:szCs w:val="24"/>
        </w:rPr>
        <w:t>2023</w:t>
      </w:r>
    </w:p>
    <w:p w14:paraId="01A72555" w14:textId="77777777" w:rsidR="00522F51" w:rsidRDefault="00000000">
      <w:pPr>
        <w:spacing w:after="120"/>
        <w:rPr>
          <w:rFonts w:ascii="Arial" w:eastAsia="Arial" w:hAnsi="Arial" w:cs="Arial"/>
          <w:b/>
          <w:color w:val="4A442A"/>
          <w:sz w:val="28"/>
          <w:szCs w:val="28"/>
        </w:rPr>
      </w:pPr>
      <w:r>
        <w:pict w14:anchorId="6519397C">
          <v:rect id="_x0000_i1025" style="width:0;height:1.5pt" o:hralign="center" o:hrstd="t" o:hr="t" fillcolor="#a0a0a0" stroked="f"/>
        </w:pict>
      </w:r>
    </w:p>
    <w:p w14:paraId="044FDE70" w14:textId="77777777" w:rsidR="00522F51" w:rsidRDefault="007A5868">
      <w:pPr>
        <w:jc w:val="both"/>
        <w:rPr>
          <w:rFonts w:ascii="Arial" w:eastAsia="Arial" w:hAnsi="Arial" w:cs="Arial"/>
        </w:rPr>
      </w:pPr>
      <w:bookmarkStart w:id="0" w:name="_heading=h.gjdgxs" w:colFirst="0" w:colLast="0"/>
      <w:bookmarkEnd w:id="0"/>
      <w:r>
        <w:rPr>
          <w:rFonts w:ascii="Arial" w:eastAsia="Arial" w:hAnsi="Arial" w:cs="Arial"/>
        </w:rPr>
        <w:t>In onderstaand schema wordt een overzicht gegeven van (gestandaardiseerd) diagnostisch materiaal, bruikbaar binnen fase 2, dat een beeld kan geven van het niveau en de evolutie van de motorische vaardigheden en de ernst van de motorische problemen. Elk instrument heeft een Prodia-beoordeling</w:t>
      </w:r>
      <w:r>
        <w:rPr>
          <w:rFonts w:ascii="Arial" w:eastAsia="Arial" w:hAnsi="Arial" w:cs="Arial"/>
          <w:vertAlign w:val="superscript"/>
        </w:rPr>
        <w:footnoteReference w:id="1"/>
      </w:r>
      <w:r>
        <w:rPr>
          <w:rFonts w:ascii="Arial" w:eastAsia="Arial" w:hAnsi="Arial" w:cs="Arial"/>
        </w:rPr>
        <w:t xml:space="preserve"> gekregen. Instrumenten die onder </w:t>
      </w:r>
      <w:r>
        <w:rPr>
          <w:rFonts w:ascii="Arial" w:eastAsia="Arial" w:hAnsi="Arial" w:cs="Arial"/>
          <w:b/>
        </w:rPr>
        <w:t>1</w:t>
      </w:r>
      <w:r>
        <w:rPr>
          <w:rFonts w:ascii="Arial" w:eastAsia="Arial" w:hAnsi="Arial" w:cs="Arial"/>
          <w:b/>
          <w:vertAlign w:val="superscript"/>
        </w:rPr>
        <w:t>ste</w:t>
      </w:r>
      <w:r>
        <w:rPr>
          <w:rFonts w:ascii="Arial" w:eastAsia="Arial" w:hAnsi="Arial" w:cs="Arial"/>
          <w:b/>
        </w:rPr>
        <w:t xml:space="preserve"> keuze</w:t>
      </w:r>
      <w:r>
        <w:rPr>
          <w:rFonts w:ascii="Arial" w:eastAsia="Arial" w:hAnsi="Arial" w:cs="Arial"/>
        </w:rPr>
        <w:t xml:space="preserve"> vallen, zijn de meest aangewezen instrumenten om te gebruiken en worden aangeduid met een groene bol (</w:t>
      </w:r>
      <w:r>
        <w:rPr>
          <w:rFonts w:ascii="Arial" w:eastAsia="Arial" w:hAnsi="Arial" w:cs="Arial"/>
          <w:noProof/>
        </w:rPr>
        <w:drawing>
          <wp:inline distT="0" distB="0" distL="0" distR="0" wp14:anchorId="13BF40D0" wp14:editId="2B261B38">
            <wp:extent cx="103505" cy="109855"/>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3505" cy="109855"/>
                    </a:xfrm>
                    <a:prstGeom prst="rect">
                      <a:avLst/>
                    </a:prstGeom>
                    <a:ln/>
                  </pic:spPr>
                </pic:pic>
              </a:graphicData>
            </a:graphic>
          </wp:inline>
        </w:drawing>
      </w:r>
      <w:r>
        <w:rPr>
          <w:rFonts w:ascii="Arial" w:eastAsia="Arial" w:hAnsi="Arial" w:cs="Arial"/>
        </w:rPr>
        <w:t xml:space="preserve">). Instrumenten van </w:t>
      </w:r>
      <w:r>
        <w:rPr>
          <w:rFonts w:ascii="Arial" w:eastAsia="Arial" w:hAnsi="Arial" w:cs="Arial"/>
          <w:b/>
        </w:rPr>
        <w:t>2</w:t>
      </w:r>
      <w:r>
        <w:rPr>
          <w:rFonts w:ascii="Arial" w:eastAsia="Arial" w:hAnsi="Arial" w:cs="Arial"/>
          <w:b/>
          <w:vertAlign w:val="superscript"/>
        </w:rPr>
        <w:t>de</w:t>
      </w:r>
      <w:r>
        <w:rPr>
          <w:rFonts w:ascii="Arial" w:eastAsia="Arial" w:hAnsi="Arial" w:cs="Arial"/>
          <w:b/>
        </w:rPr>
        <w:t xml:space="preserve"> keuze</w:t>
      </w:r>
      <w:r>
        <w:rPr>
          <w:rFonts w:ascii="Arial" w:eastAsia="Arial" w:hAnsi="Arial" w:cs="Arial"/>
        </w:rPr>
        <w:t xml:space="preserve"> worden aangeduid met een gele bol (</w:t>
      </w:r>
      <w:r>
        <w:rPr>
          <w:rFonts w:ascii="Arial" w:eastAsia="Arial" w:hAnsi="Arial" w:cs="Arial"/>
          <w:noProof/>
        </w:rPr>
        <w:drawing>
          <wp:inline distT="0" distB="0" distL="0" distR="0" wp14:anchorId="6FEEFAE6" wp14:editId="3E1C354D">
            <wp:extent cx="109855" cy="109855"/>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9855" cy="109855"/>
                    </a:xfrm>
                    <a:prstGeom prst="rect">
                      <a:avLst/>
                    </a:prstGeom>
                    <a:ln/>
                  </pic:spPr>
                </pic:pic>
              </a:graphicData>
            </a:graphic>
          </wp:inline>
        </w:drawing>
      </w:r>
      <w:r>
        <w:rPr>
          <w:rFonts w:ascii="Arial" w:eastAsia="Arial" w:hAnsi="Arial" w:cs="Arial"/>
        </w:rPr>
        <w:t>). De blauwe bol (</w:t>
      </w:r>
      <w:r>
        <w:rPr>
          <w:rFonts w:ascii="Arial" w:eastAsia="Arial" w:hAnsi="Arial" w:cs="Arial"/>
          <w:noProof/>
        </w:rPr>
        <mc:AlternateContent>
          <mc:Choice Requires="wps">
            <w:drawing>
              <wp:inline distT="0" distB="0" distL="0" distR="0" wp14:anchorId="5B35AC9A" wp14:editId="352B83C9">
                <wp:extent cx="126365" cy="120650"/>
                <wp:effectExtent l="0" t="0" r="0" b="0"/>
                <wp:docPr id="49" name="Ovaal 49"/>
                <wp:cNvGraphicFramePr/>
                <a:graphic xmlns:a="http://schemas.openxmlformats.org/drawingml/2006/main">
                  <a:graphicData uri="http://schemas.microsoft.com/office/word/2010/wordprocessingShape">
                    <wps:wsp>
                      <wps:cNvSpPr/>
                      <wps:spPr>
                        <a:xfrm>
                          <a:off x="5287580" y="3724438"/>
                          <a:ext cx="116840" cy="111125"/>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0B1F8DFF"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35AC9A" id="Ovaal 49" o:spid="_x0000_s1026" style="width:9.95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" fillcolor="#0070c0" strokecolor="black [3200]">
                <v:stroke startarrowwidth="narrow" startarrowlength="short" endarrowwidth="narrow" endarrowlength="short" joinstyle="miter"/>
                <v:textbox inset="2.53958mm,2.53958mm,2.53958mm,2.53958mm">
                  <w:txbxContent>
                    <w:p w14:paraId="0B1F8DFF" w14:textId="77777777" w:rsidR="00522F51" w:rsidRDefault="00522F51">
                      <w:pPr>
                        <w:spacing w:after="0" w:line="240" w:lineRule="auto"/>
                        <w:textDirection w:val="btLr"/>
                      </w:pPr>
                    </w:p>
                  </w:txbxContent>
                </v:textbox>
                <w10:anchorlock/>
              </v:oval>
            </w:pict>
          </mc:Fallback>
        </mc:AlternateContent>
      </w:r>
      <w:r>
        <w:rPr>
          <w:rFonts w:ascii="Arial" w:eastAsia="Arial" w:hAnsi="Arial" w:cs="Arial"/>
        </w:rPr>
        <w:t xml:space="preserve">) hanteren we voor instrumenten die de beoordeling </w:t>
      </w:r>
      <w:r>
        <w:rPr>
          <w:rFonts w:ascii="Arial" w:eastAsia="Arial" w:hAnsi="Arial" w:cs="Arial"/>
          <w:b/>
        </w:rPr>
        <w:t>‘enkel indicerende waarde’</w:t>
      </w:r>
      <w:r>
        <w:rPr>
          <w:rFonts w:ascii="Arial" w:eastAsia="Arial" w:hAnsi="Arial" w:cs="Arial"/>
        </w:rPr>
        <w:t xml:space="preserve"> hebben gekregen. De psychometrische kwaliteiten van deze instrumenten werden beoordeeld als onvoldoende of zijn onvoldoende onderzocht. Deze instrumenten kunnen dus enkel indicerend worden gebruikt. Uiteraard kunnen sommige instrumenten die 1ste of 2de keuze zijn ook indicerend gebruikt worden. Deze info vind je terug in de diagnostische fiche van het instrument.</w:t>
      </w:r>
    </w:p>
    <w:p w14:paraId="071516C7" w14:textId="77777777" w:rsidR="00522F51" w:rsidRDefault="007A5868">
      <w:pPr>
        <w:jc w:val="both"/>
        <w:rPr>
          <w:rFonts w:ascii="Arial" w:eastAsia="Arial" w:hAnsi="Arial" w:cs="Arial"/>
        </w:rPr>
      </w:pPr>
      <w:r>
        <w:rPr>
          <w:rFonts w:ascii="Arial" w:eastAsia="Arial" w:hAnsi="Arial" w:cs="Arial"/>
        </w:rPr>
        <w:t>Onderstaande materialen kunnen je helpen bij onderkennende onderzoeksvragen waarbij je op zoek bent naar ‘overzicht’ van het functioneren van een leerling. Ze helpen benoemen wat er aan de hand is. Hierbij kan een analyse van rapporten en het leerlingvolgsysteem een zicht geven op de evolutie van de motorische vaardigheden doorheen de tijd. Klinisch neurologisch onderzoek door CLB-arts</w:t>
      </w:r>
      <w:r>
        <w:rPr>
          <w:rFonts w:ascii="Arial" w:eastAsia="Arial" w:hAnsi="Arial" w:cs="Arial"/>
          <w:vertAlign w:val="superscript"/>
        </w:rPr>
        <w:footnoteReference w:id="2"/>
      </w:r>
      <w:r>
        <w:rPr>
          <w:rFonts w:ascii="Arial" w:eastAsia="Arial" w:hAnsi="Arial" w:cs="Arial"/>
        </w:rPr>
        <w:t xml:space="preserve"> kan zicht geven op mogelijke neurologische aspecten. Onderkennend onderzoek kan leiden tot classificatie. Voor deze classificatie wordt dan multidisciplinair samengewerkt, eventueel met externe diagnostische teams wanneer hun expertise vereist is.</w:t>
      </w:r>
    </w:p>
    <w:p w14:paraId="4F179615" w14:textId="77777777" w:rsidR="00522F51" w:rsidRDefault="007A5868">
      <w:pPr>
        <w:spacing w:after="0" w:line="276" w:lineRule="auto"/>
        <w:jc w:val="both"/>
        <w:rPr>
          <w:rFonts w:ascii="Arial" w:eastAsia="Arial" w:hAnsi="Arial" w:cs="Arial"/>
          <w:b/>
          <w:color w:val="4A442A"/>
          <w:sz w:val="28"/>
          <w:szCs w:val="28"/>
        </w:rPr>
        <w:sectPr w:rsidR="00522F51" w:rsidSect="002303F6">
          <w:headerReference w:type="default" r:id="rId12"/>
          <w:footerReference w:type="default" r:id="rId13"/>
          <w:headerReference w:type="first" r:id="rId14"/>
          <w:pgSz w:w="16838" w:h="11906" w:orient="landscape"/>
          <w:pgMar w:top="1417" w:right="1417" w:bottom="1417" w:left="1417" w:header="709" w:footer="567" w:gutter="0"/>
          <w:pgNumType w:start="1"/>
          <w:cols w:space="708"/>
          <w:titlePg/>
          <w:docGrid w:linePitch="299"/>
        </w:sectPr>
      </w:pPr>
      <w:r>
        <w:rPr>
          <w:rFonts w:ascii="Arial" w:eastAsia="Arial" w:hAnsi="Arial" w:cs="Arial"/>
        </w:rPr>
        <w:t>Daarnaast willen we bij een handelingsgericht diagnostisch traject een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 methodieken zoals observatie, gesprek met leerling, ouders en leerkracht, aanpak uitproberen en effect nagaan</w:t>
      </w:r>
      <w:r>
        <w:rPr>
          <w:rFonts w:ascii="Arial" w:eastAsia="Arial" w:hAnsi="Arial" w:cs="Arial"/>
          <w:vertAlign w:val="superscript"/>
        </w:rPr>
        <w:footnoteReference w:id="3"/>
      </w:r>
      <w:r>
        <w:rPr>
          <w:rFonts w:ascii="Arial" w:eastAsia="Arial" w:hAnsi="Arial" w:cs="Arial"/>
        </w:rPr>
        <w:t>. Een meetinstrument heeft slechts nut bij het beantwoorden van indicerende onderzoeksvragen als de resultaten bekeken worden samen met onderzoeksresultaten die de wederzijdse beïnvloeding en afstemming tussen leerling en omgeving in kaart hebben gebracht.</w:t>
      </w:r>
    </w:p>
    <w:p w14:paraId="56E590A1" w14:textId="77777777" w:rsidR="00522F51" w:rsidRDefault="00522F51">
      <w:pPr>
        <w:widowControl w:val="0"/>
        <w:pBdr>
          <w:top w:val="nil"/>
          <w:left w:val="nil"/>
          <w:bottom w:val="nil"/>
          <w:right w:val="nil"/>
          <w:between w:val="nil"/>
        </w:pBdr>
        <w:spacing w:after="0" w:line="276" w:lineRule="auto"/>
        <w:rPr>
          <w:rFonts w:ascii="Arial" w:eastAsia="Arial" w:hAnsi="Arial" w:cs="Arial"/>
          <w:b/>
          <w:color w:val="4A442A"/>
          <w:sz w:val="28"/>
          <w:szCs w:val="28"/>
        </w:rPr>
      </w:pPr>
    </w:p>
    <w:tbl>
      <w:tblPr>
        <w:tblStyle w:val="a"/>
        <w:tblW w:w="1455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4260"/>
        <w:gridCol w:w="4819"/>
        <w:gridCol w:w="2410"/>
        <w:gridCol w:w="2569"/>
      </w:tblGrid>
      <w:tr w:rsidR="00522F51" w14:paraId="1D06A99A" w14:textId="77777777">
        <w:trPr>
          <w:trHeight w:val="396"/>
        </w:trPr>
        <w:tc>
          <w:tcPr>
            <w:tcW w:w="14559" w:type="dxa"/>
            <w:gridSpan w:val="5"/>
            <w:shd w:val="clear" w:color="auto" w:fill="D0EAF1"/>
          </w:tcPr>
          <w:p w14:paraId="3FEA5D36" w14:textId="77777777" w:rsidR="00522F51" w:rsidRDefault="007A5868">
            <w:pPr>
              <w:spacing w:before="120" w:after="120" w:line="276" w:lineRule="auto"/>
              <w:ind w:left="-59"/>
              <w:jc w:val="center"/>
              <w:rPr>
                <w:rFonts w:ascii="Arial" w:eastAsia="Arial" w:hAnsi="Arial" w:cs="Arial"/>
                <w:b/>
                <w:smallCaps/>
                <w:color w:val="016666"/>
                <w:sz w:val="32"/>
                <w:szCs w:val="32"/>
              </w:rPr>
            </w:pPr>
            <w:r>
              <w:rPr>
                <w:rFonts w:ascii="Arial" w:eastAsia="Arial" w:hAnsi="Arial" w:cs="Arial"/>
                <w:b/>
                <w:smallCaps/>
                <w:color w:val="016666"/>
                <w:sz w:val="32"/>
                <w:szCs w:val="32"/>
              </w:rPr>
              <w:t>Motoriek</w:t>
            </w:r>
          </w:p>
        </w:tc>
      </w:tr>
      <w:tr w:rsidR="00522F51" w14:paraId="122D4257" w14:textId="77777777">
        <w:trPr>
          <w:trHeight w:val="396"/>
        </w:trPr>
        <w:tc>
          <w:tcPr>
            <w:tcW w:w="14559" w:type="dxa"/>
            <w:gridSpan w:val="5"/>
            <w:shd w:val="clear" w:color="auto" w:fill="F2F2F2"/>
          </w:tcPr>
          <w:p w14:paraId="23A52947" w14:textId="77777777" w:rsidR="00522F51" w:rsidRDefault="007A5868">
            <w:pPr>
              <w:spacing w:before="120" w:after="120" w:line="276" w:lineRule="auto"/>
              <w:ind w:left="-59"/>
              <w:rPr>
                <w:rFonts w:ascii="Arial" w:eastAsia="Arial" w:hAnsi="Arial" w:cs="Arial"/>
                <w:b/>
                <w:smallCaps/>
                <w:sz w:val="24"/>
                <w:szCs w:val="24"/>
              </w:rPr>
            </w:pPr>
            <w:r>
              <w:rPr>
                <w:rFonts w:ascii="Arial" w:eastAsia="Arial" w:hAnsi="Arial" w:cs="Arial"/>
                <w:b/>
                <w:smallCaps/>
                <w:color w:val="016666"/>
                <w:sz w:val="28"/>
                <w:szCs w:val="28"/>
              </w:rPr>
              <w:t>Grove en Fijne Motoriek</w:t>
            </w:r>
          </w:p>
        </w:tc>
      </w:tr>
      <w:tr w:rsidR="00522F51" w14:paraId="773E27A4" w14:textId="77777777">
        <w:trPr>
          <w:trHeight w:val="535"/>
        </w:trPr>
        <w:tc>
          <w:tcPr>
            <w:tcW w:w="501" w:type="dxa"/>
            <w:shd w:val="clear" w:color="auto" w:fill="FFFFFF"/>
          </w:tcPr>
          <w:p w14:paraId="6D56CA43" w14:textId="77777777" w:rsidR="00522F51" w:rsidRDefault="00522F51">
            <w:pPr>
              <w:spacing w:before="120" w:after="120" w:line="276" w:lineRule="auto"/>
              <w:ind w:left="-59"/>
              <w:rPr>
                <w:rFonts w:ascii="Arial" w:eastAsia="Arial" w:hAnsi="Arial" w:cs="Arial"/>
                <w:b/>
                <w:smallCaps/>
                <w:sz w:val="24"/>
                <w:szCs w:val="24"/>
              </w:rPr>
            </w:pPr>
          </w:p>
        </w:tc>
        <w:tc>
          <w:tcPr>
            <w:tcW w:w="4260" w:type="dxa"/>
            <w:shd w:val="clear" w:color="auto" w:fill="FFFFFF"/>
          </w:tcPr>
          <w:p w14:paraId="359A5132"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shd w:val="clear" w:color="auto" w:fill="FFFFFF"/>
          </w:tcPr>
          <w:p w14:paraId="7C29B185"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shd w:val="clear" w:color="auto" w:fill="FFFFFF"/>
          </w:tcPr>
          <w:p w14:paraId="668C2AA8"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shd w:val="clear" w:color="auto" w:fill="FFFFFF"/>
          </w:tcPr>
          <w:p w14:paraId="2A4D6C3D"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522F51" w14:paraId="44966250" w14:textId="77777777">
        <w:trPr>
          <w:trHeight w:val="228"/>
        </w:trPr>
        <w:tc>
          <w:tcPr>
            <w:tcW w:w="501" w:type="dxa"/>
            <w:shd w:val="clear" w:color="auto" w:fill="FFFFFF"/>
          </w:tcPr>
          <w:p w14:paraId="2683A35C" w14:textId="77777777" w:rsidR="00522F51" w:rsidRDefault="007A5868">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616B88D0" wp14:editId="5D4A6FB7">
                      <wp:extent cx="230505" cy="222885"/>
                      <wp:effectExtent l="0" t="0" r="17145" b="24765"/>
                      <wp:docPr id="48" name="Ovaal 48"/>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4319F901"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16B88D0" id="Ovaal 48" o:spid="_x0000_s1027"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" fillcolor="#0070c0" strokecolor="black [3200]">
                      <v:stroke startarrowwidth="narrow" startarrowlength="short" endarrowwidth="narrow" endarrowlength="short" joinstyle="miter"/>
                      <v:textbox inset="2.53958mm,2.53958mm,2.53958mm,2.53958mm">
                        <w:txbxContent>
                          <w:p w14:paraId="4319F901" w14:textId="77777777" w:rsidR="00522F51" w:rsidRDefault="00522F51">
                            <w:pPr>
                              <w:spacing w:after="0" w:line="240" w:lineRule="auto"/>
                              <w:textDirection w:val="btLr"/>
                            </w:pPr>
                          </w:p>
                        </w:txbxContent>
                      </v:textbox>
                      <w10:anchorlock/>
                    </v:oval>
                  </w:pict>
                </mc:Fallback>
              </mc:AlternateContent>
            </w:r>
          </w:p>
        </w:tc>
        <w:tc>
          <w:tcPr>
            <w:tcW w:w="4260" w:type="dxa"/>
            <w:shd w:val="clear" w:color="auto" w:fill="FFFFFF"/>
          </w:tcPr>
          <w:p w14:paraId="231EBFBD" w14:textId="6169E672" w:rsidR="00522F51" w:rsidRPr="00650FF8" w:rsidRDefault="00990A3F">
            <w:pPr>
              <w:spacing w:line="276" w:lineRule="auto"/>
              <w:rPr>
                <w:rFonts w:ascii="Arial" w:eastAsia="Arial" w:hAnsi="Arial" w:cs="Arial"/>
                <w:sz w:val="20"/>
                <w:szCs w:val="20"/>
                <w:lang w:val="en-US"/>
              </w:rPr>
            </w:pPr>
            <w:hyperlink r:id="rId15" w:history="1">
              <w:r w:rsidR="007A5868" w:rsidRPr="00990A3F">
                <w:rPr>
                  <w:rStyle w:val="Hyperlink"/>
                  <w:rFonts w:ascii="Arial" w:eastAsia="Arial" w:hAnsi="Arial" w:cs="Arial"/>
                  <w:b/>
                  <w:sz w:val="20"/>
                  <w:szCs w:val="20"/>
                  <w:lang w:val="en-US"/>
                </w:rPr>
                <w:t>ABC-2NL</w:t>
              </w:r>
            </w:hyperlink>
            <w:r w:rsidR="007A5868" w:rsidRPr="00650FF8">
              <w:rPr>
                <w:rFonts w:ascii="Arial" w:eastAsia="Arial" w:hAnsi="Arial" w:cs="Arial"/>
                <w:b/>
                <w:sz w:val="20"/>
                <w:szCs w:val="20"/>
                <w:lang w:val="en-US"/>
              </w:rPr>
              <w:t>,</w:t>
            </w:r>
            <w:r w:rsidR="007A5868" w:rsidRPr="00650FF8">
              <w:rPr>
                <w:rFonts w:ascii="Arial" w:eastAsia="Arial" w:hAnsi="Arial" w:cs="Arial"/>
                <w:color w:val="0000FF"/>
                <w:sz w:val="20"/>
                <w:szCs w:val="20"/>
                <w:u w:val="single"/>
                <w:lang w:val="en-US"/>
              </w:rPr>
              <w:t xml:space="preserve"> </w:t>
            </w:r>
            <w:r w:rsidR="007A5868" w:rsidRPr="00650FF8">
              <w:rPr>
                <w:rFonts w:ascii="Arial" w:eastAsia="Arial" w:hAnsi="Arial" w:cs="Arial"/>
                <w:b/>
                <w:sz w:val="20"/>
                <w:szCs w:val="20"/>
                <w:lang w:val="en-US"/>
              </w:rPr>
              <w:t>Movement Assessment Battery for Children</w:t>
            </w:r>
          </w:p>
        </w:tc>
        <w:tc>
          <w:tcPr>
            <w:tcW w:w="4819" w:type="dxa"/>
            <w:shd w:val="clear" w:color="auto" w:fill="FFFFFF"/>
          </w:tcPr>
          <w:p w14:paraId="6DAE7BCA"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Test en checklist voor het signaleren van motorische problemen bij kinderen</w:t>
            </w:r>
          </w:p>
        </w:tc>
        <w:tc>
          <w:tcPr>
            <w:tcW w:w="2410" w:type="dxa"/>
            <w:shd w:val="clear" w:color="auto" w:fill="FFFFFF"/>
          </w:tcPr>
          <w:p w14:paraId="59CFF52F" w14:textId="77777777" w:rsidR="00522F51" w:rsidRDefault="007A5868">
            <w:pPr>
              <w:jc w:val="center"/>
              <w:rPr>
                <w:rFonts w:ascii="Arial" w:eastAsia="Arial" w:hAnsi="Arial" w:cs="Arial"/>
                <w:sz w:val="20"/>
                <w:szCs w:val="20"/>
              </w:rPr>
            </w:pPr>
            <w:r>
              <w:rPr>
                <w:rFonts w:ascii="Arial" w:eastAsia="Arial" w:hAnsi="Arial" w:cs="Arial"/>
                <w:sz w:val="20"/>
                <w:szCs w:val="20"/>
              </w:rPr>
              <w:t>Checklist: 5;0 tot en met 11;11 jaar</w:t>
            </w:r>
          </w:p>
          <w:p w14:paraId="19FDEF35"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Test: 3;0 tot en met 16;11 jaar</w:t>
            </w:r>
          </w:p>
        </w:tc>
        <w:tc>
          <w:tcPr>
            <w:tcW w:w="2569" w:type="dxa"/>
            <w:shd w:val="clear" w:color="auto" w:fill="FFFFFF"/>
          </w:tcPr>
          <w:p w14:paraId="3DCE83A5"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p w14:paraId="369D1E0B"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Ouder/leerkracht</w:t>
            </w:r>
          </w:p>
        </w:tc>
      </w:tr>
      <w:tr w:rsidR="00522F51" w14:paraId="689F92E2" w14:textId="77777777">
        <w:trPr>
          <w:trHeight w:val="228"/>
        </w:trPr>
        <w:tc>
          <w:tcPr>
            <w:tcW w:w="501" w:type="dxa"/>
            <w:tcBorders>
              <w:top w:val="single" w:sz="4" w:space="0" w:color="000000"/>
              <w:left w:val="single" w:sz="4" w:space="0" w:color="000000"/>
              <w:bottom w:val="single" w:sz="4" w:space="0" w:color="000000"/>
              <w:right w:val="single" w:sz="4" w:space="0" w:color="000000"/>
            </w:tcBorders>
            <w:shd w:val="clear" w:color="auto" w:fill="FFFFFF"/>
          </w:tcPr>
          <w:p w14:paraId="58467A7E" w14:textId="77777777" w:rsidR="00522F51" w:rsidRDefault="007A5868">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5FC70AE2" wp14:editId="71F977E9">
                      <wp:extent cx="230505" cy="222885"/>
                      <wp:effectExtent l="0" t="0" r="0" b="0"/>
                      <wp:docPr id="51" name="Ovaal 51"/>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7E9CEDDB"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C70AE2" id="Ovaal 51" o:spid="_x0000_s1028"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" fillcolor="yellow" strokecolor="black [3200]">
                      <v:stroke startarrowwidth="narrow" startarrowlength="short" endarrowwidth="narrow" endarrowlength="short" joinstyle="miter"/>
                      <v:textbox inset="2.53958mm,2.53958mm,2.53958mm,2.53958mm">
                        <w:txbxContent>
                          <w:p w14:paraId="7E9CEDDB" w14:textId="77777777" w:rsidR="00522F51" w:rsidRDefault="00522F51">
                            <w:pPr>
                              <w:spacing w:after="0" w:line="240" w:lineRule="auto"/>
                              <w:textDirection w:val="btLr"/>
                            </w:pPr>
                          </w:p>
                        </w:txbxContent>
                      </v:textbox>
                      <w10:anchorlock/>
                    </v:oval>
                  </w:pict>
                </mc:Fallback>
              </mc:AlternateConten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22D60F0A" w14:textId="77777777" w:rsidR="00522F51" w:rsidRDefault="00000000">
            <w:pPr>
              <w:spacing w:before="120" w:after="0" w:line="276" w:lineRule="auto"/>
              <w:ind w:left="-57"/>
              <w:rPr>
                <w:rFonts w:ascii="Arial" w:eastAsia="Arial" w:hAnsi="Arial" w:cs="Arial"/>
                <w:sz w:val="20"/>
                <w:szCs w:val="20"/>
              </w:rPr>
            </w:pPr>
            <w:hyperlink r:id="rId16">
              <w:r w:rsidR="007A5868">
                <w:rPr>
                  <w:rFonts w:ascii="Arial" w:eastAsia="Arial" w:hAnsi="Arial" w:cs="Arial"/>
                  <w:b/>
                  <w:color w:val="0000FF"/>
                  <w:sz w:val="20"/>
                  <w:szCs w:val="20"/>
                  <w:u w:val="single"/>
                </w:rPr>
                <w:t>Bayley-II</w:t>
              </w:r>
              <w:r w:rsidR="007A5868">
                <w:rPr>
                  <w:rFonts w:ascii="Arial" w:eastAsia="Arial" w:hAnsi="Arial" w:cs="Arial"/>
                  <w:b/>
                  <w:color w:val="0000FF"/>
                  <w:sz w:val="20"/>
                  <w:szCs w:val="20"/>
                  <w:u w:val="single"/>
                </w:rPr>
                <w:t>I</w:t>
              </w:r>
              <w:r w:rsidR="007A5868">
                <w:rPr>
                  <w:rFonts w:ascii="Arial" w:eastAsia="Arial" w:hAnsi="Arial" w:cs="Arial"/>
                  <w:b/>
                  <w:color w:val="0000FF"/>
                  <w:sz w:val="20"/>
                  <w:szCs w:val="20"/>
                  <w:u w:val="single"/>
                </w:rPr>
                <w:t>-NL</w:t>
              </w:r>
            </w:hyperlink>
            <w:r w:rsidR="007A5868">
              <w:rPr>
                <w:rFonts w:ascii="Arial" w:eastAsia="Arial" w:hAnsi="Arial" w:cs="Arial"/>
                <w:b/>
                <w:sz w:val="20"/>
                <w:szCs w:val="20"/>
              </w:rPr>
              <w:t>, Motoriekschaal</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90BAF41"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Observatielijst vroegkinderlijke ontwikkeling grove en fijne motoriek</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04F0211"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0  tot en met 3;6 jaar</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cPr>
          <w:p w14:paraId="120F1B86"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w:t>
            </w:r>
          </w:p>
        </w:tc>
      </w:tr>
      <w:tr w:rsidR="00522F51" w14:paraId="5A3DACB0" w14:textId="77777777">
        <w:trPr>
          <w:trHeight w:val="228"/>
        </w:trPr>
        <w:tc>
          <w:tcPr>
            <w:tcW w:w="501" w:type="dxa"/>
            <w:shd w:val="clear" w:color="auto" w:fill="FFFFFF"/>
          </w:tcPr>
          <w:p w14:paraId="4871D3FF" w14:textId="77777777" w:rsidR="00522F51" w:rsidRDefault="007A5868">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73365627" wp14:editId="06940AD6">
                      <wp:extent cx="230505" cy="222885"/>
                      <wp:effectExtent l="0" t="0" r="0" b="0"/>
                      <wp:docPr id="53" name="Ovaal 53"/>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1CAE21D4"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3365627" id="Ovaal 53" o:spid="_x0000_s1029"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1CAE21D4" w14:textId="77777777" w:rsidR="00522F51" w:rsidRDefault="00522F51">
                            <w:pPr>
                              <w:spacing w:after="0" w:line="240" w:lineRule="auto"/>
                              <w:textDirection w:val="btLr"/>
                            </w:pPr>
                          </w:p>
                        </w:txbxContent>
                      </v:textbox>
                      <w10:anchorlock/>
                    </v:oval>
                  </w:pict>
                </mc:Fallback>
              </mc:AlternateContent>
            </w:r>
          </w:p>
        </w:tc>
        <w:tc>
          <w:tcPr>
            <w:tcW w:w="4260" w:type="dxa"/>
            <w:shd w:val="clear" w:color="auto" w:fill="FFFFFF"/>
          </w:tcPr>
          <w:p w14:paraId="51DEAC63" w14:textId="77777777" w:rsidR="00522F51" w:rsidRDefault="00000000">
            <w:pPr>
              <w:spacing w:line="276" w:lineRule="auto"/>
              <w:jc w:val="both"/>
              <w:rPr>
                <w:rFonts w:ascii="Arial" w:eastAsia="Arial" w:hAnsi="Arial" w:cs="Arial"/>
                <w:b/>
                <w:sz w:val="20"/>
                <w:szCs w:val="20"/>
              </w:rPr>
            </w:pPr>
            <w:hyperlink r:id="rId17">
              <w:r w:rsidR="007A5868">
                <w:rPr>
                  <w:rFonts w:ascii="Arial" w:eastAsia="Arial" w:hAnsi="Arial" w:cs="Arial"/>
                  <w:b/>
                  <w:color w:val="0000FF"/>
                  <w:sz w:val="20"/>
                  <w:szCs w:val="20"/>
                  <w:u w:val="single"/>
                </w:rPr>
                <w:t>VMVK</w:t>
              </w:r>
            </w:hyperlink>
            <w:r w:rsidR="007A5868">
              <w:t xml:space="preserve">, </w:t>
            </w:r>
            <w:r w:rsidR="007A5868">
              <w:rPr>
                <w:rFonts w:ascii="Arial" w:eastAsia="Arial" w:hAnsi="Arial" w:cs="Arial"/>
                <w:b/>
                <w:sz w:val="20"/>
                <w:szCs w:val="20"/>
              </w:rPr>
              <w:t>Vragenlijst voor de Motorische Vaardigheden van Kleuters</w:t>
            </w:r>
          </w:p>
        </w:tc>
        <w:tc>
          <w:tcPr>
            <w:tcW w:w="4819" w:type="dxa"/>
            <w:shd w:val="clear" w:color="auto" w:fill="FFFFFF"/>
          </w:tcPr>
          <w:p w14:paraId="66882821" w14:textId="77777777" w:rsidR="00522F51" w:rsidRDefault="007A5868">
            <w:pPr>
              <w:spacing w:before="120" w:after="120" w:line="276" w:lineRule="auto"/>
              <w:ind w:left="-59"/>
              <w:jc w:val="center"/>
              <w:rPr>
                <w:rFonts w:ascii="Arial" w:eastAsia="Arial" w:hAnsi="Arial" w:cs="Arial"/>
                <w:sz w:val="20"/>
                <w:szCs w:val="20"/>
              </w:rPr>
            </w:pPr>
            <w:r>
              <w:rPr>
                <w:rFonts w:ascii="Arial" w:eastAsia="Arial" w:hAnsi="Arial" w:cs="Arial"/>
                <w:sz w:val="20"/>
                <w:szCs w:val="20"/>
              </w:rPr>
              <w:t>Vragenlijst motorische vaardigheden kleuters</w:t>
            </w:r>
          </w:p>
        </w:tc>
        <w:tc>
          <w:tcPr>
            <w:tcW w:w="2410" w:type="dxa"/>
            <w:shd w:val="clear" w:color="auto" w:fill="FFFFFF"/>
          </w:tcPr>
          <w:p w14:paraId="107875D9" w14:textId="77777777" w:rsidR="00522F51" w:rsidRDefault="007A5868">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3;0 tot en met 5;11 jaar</w:t>
            </w:r>
          </w:p>
        </w:tc>
        <w:tc>
          <w:tcPr>
            <w:tcW w:w="2569" w:type="dxa"/>
            <w:shd w:val="clear" w:color="auto" w:fill="FFFFFF"/>
          </w:tcPr>
          <w:p w14:paraId="784DC2F8" w14:textId="77777777" w:rsidR="00522F51" w:rsidRDefault="007A5868">
            <w:pPr>
              <w:spacing w:before="120" w:after="120" w:line="276" w:lineRule="auto"/>
              <w:ind w:left="-59"/>
              <w:jc w:val="center"/>
              <w:rPr>
                <w:rFonts w:ascii="Arial" w:eastAsia="Arial" w:hAnsi="Arial" w:cs="Arial"/>
                <w:b/>
                <w:smallCaps/>
                <w:sz w:val="20"/>
                <w:szCs w:val="20"/>
              </w:rPr>
            </w:pPr>
            <w:r>
              <w:rPr>
                <w:rFonts w:ascii="Arial" w:eastAsia="Arial" w:hAnsi="Arial" w:cs="Arial"/>
                <w:sz w:val="20"/>
                <w:szCs w:val="20"/>
              </w:rPr>
              <w:t>Leerkracht</w:t>
            </w:r>
          </w:p>
        </w:tc>
      </w:tr>
      <w:tr w:rsidR="00522F51" w14:paraId="020BDC2D" w14:textId="77777777">
        <w:trPr>
          <w:trHeight w:val="396"/>
        </w:trPr>
        <w:tc>
          <w:tcPr>
            <w:tcW w:w="14559" w:type="dxa"/>
            <w:gridSpan w:val="5"/>
            <w:shd w:val="clear" w:color="auto" w:fill="F2F2F2"/>
          </w:tcPr>
          <w:p w14:paraId="0B16BAE0" w14:textId="77777777" w:rsidR="00522F51" w:rsidRDefault="007A5868">
            <w:pPr>
              <w:ind w:left="-59"/>
              <w:rPr>
                <w:rFonts w:ascii="Arial" w:eastAsia="Arial" w:hAnsi="Arial" w:cs="Arial"/>
                <w:b/>
                <w:smallCaps/>
                <w:sz w:val="24"/>
                <w:szCs w:val="24"/>
              </w:rPr>
            </w:pPr>
            <w:r>
              <w:rPr>
                <w:rFonts w:ascii="Arial" w:eastAsia="Arial" w:hAnsi="Arial" w:cs="Arial"/>
                <w:b/>
                <w:smallCaps/>
                <w:color w:val="016666"/>
                <w:sz w:val="28"/>
                <w:szCs w:val="28"/>
              </w:rPr>
              <w:t>Schrijfmotoriek</w:t>
            </w:r>
          </w:p>
        </w:tc>
      </w:tr>
      <w:tr w:rsidR="00522F51" w14:paraId="6C139CBF" w14:textId="77777777">
        <w:trPr>
          <w:trHeight w:val="535"/>
        </w:trPr>
        <w:tc>
          <w:tcPr>
            <w:tcW w:w="501" w:type="dxa"/>
            <w:shd w:val="clear" w:color="auto" w:fill="FFFFFF"/>
          </w:tcPr>
          <w:p w14:paraId="1C0A51B0" w14:textId="77777777" w:rsidR="00522F51" w:rsidRDefault="00522F51">
            <w:pPr>
              <w:spacing w:before="120" w:after="120" w:line="276" w:lineRule="auto"/>
              <w:ind w:left="-59"/>
              <w:rPr>
                <w:rFonts w:ascii="Arial" w:eastAsia="Arial" w:hAnsi="Arial" w:cs="Arial"/>
                <w:b/>
                <w:smallCaps/>
                <w:sz w:val="24"/>
                <w:szCs w:val="24"/>
              </w:rPr>
            </w:pPr>
          </w:p>
        </w:tc>
        <w:tc>
          <w:tcPr>
            <w:tcW w:w="4260" w:type="dxa"/>
            <w:shd w:val="clear" w:color="auto" w:fill="FFFFFF"/>
          </w:tcPr>
          <w:p w14:paraId="52EC8E47"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instrument</w:t>
            </w:r>
          </w:p>
        </w:tc>
        <w:tc>
          <w:tcPr>
            <w:tcW w:w="4819" w:type="dxa"/>
            <w:shd w:val="clear" w:color="auto" w:fill="FFFFFF"/>
          </w:tcPr>
          <w:p w14:paraId="581B1342"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beschrijving</w:t>
            </w:r>
          </w:p>
        </w:tc>
        <w:tc>
          <w:tcPr>
            <w:tcW w:w="2410" w:type="dxa"/>
            <w:shd w:val="clear" w:color="auto" w:fill="FFFFFF"/>
          </w:tcPr>
          <w:p w14:paraId="21BEA02C"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doelgroep</w:t>
            </w:r>
          </w:p>
        </w:tc>
        <w:tc>
          <w:tcPr>
            <w:tcW w:w="2569" w:type="dxa"/>
            <w:shd w:val="clear" w:color="auto" w:fill="FFFFFF"/>
          </w:tcPr>
          <w:p w14:paraId="29137F9E" w14:textId="77777777" w:rsidR="00522F51" w:rsidRDefault="007A5868">
            <w:pPr>
              <w:spacing w:before="120" w:after="120" w:line="276" w:lineRule="auto"/>
              <w:ind w:left="-59"/>
              <w:jc w:val="center"/>
              <w:rPr>
                <w:rFonts w:ascii="Arial" w:eastAsia="Arial" w:hAnsi="Arial" w:cs="Arial"/>
                <w:b/>
                <w:smallCaps/>
                <w:color w:val="016666"/>
                <w:sz w:val="24"/>
                <w:szCs w:val="24"/>
              </w:rPr>
            </w:pPr>
            <w:r>
              <w:rPr>
                <w:rFonts w:ascii="Arial" w:eastAsia="Arial" w:hAnsi="Arial" w:cs="Arial"/>
                <w:b/>
                <w:smallCaps/>
                <w:color w:val="016666"/>
                <w:sz w:val="24"/>
                <w:szCs w:val="24"/>
              </w:rPr>
              <w:t>informatiebron</w:t>
            </w:r>
          </w:p>
        </w:tc>
      </w:tr>
      <w:tr w:rsidR="00522F51" w14:paraId="446BCB23" w14:textId="77777777">
        <w:trPr>
          <w:trHeight w:val="535"/>
        </w:trPr>
        <w:tc>
          <w:tcPr>
            <w:tcW w:w="501" w:type="dxa"/>
            <w:shd w:val="clear" w:color="auto" w:fill="FFFFFF"/>
          </w:tcPr>
          <w:p w14:paraId="47714F1C" w14:textId="77777777" w:rsidR="00522F51" w:rsidRDefault="007A5868">
            <w:pPr>
              <w:spacing w:before="120" w:after="120" w:line="276" w:lineRule="auto"/>
              <w:rPr>
                <w:rFonts w:ascii="Arial" w:eastAsia="Arial" w:hAnsi="Arial" w:cs="Arial"/>
              </w:rPr>
            </w:pPr>
            <w:r>
              <w:rPr>
                <w:rFonts w:ascii="Arial" w:eastAsia="Arial" w:hAnsi="Arial" w:cs="Arial"/>
                <w:noProof/>
              </w:rPr>
              <mc:AlternateContent>
                <mc:Choice Requires="wps">
                  <w:drawing>
                    <wp:inline distT="0" distB="0" distL="0" distR="0" wp14:anchorId="7870602C" wp14:editId="07E1112F">
                      <wp:extent cx="230505" cy="222885"/>
                      <wp:effectExtent l="0" t="0" r="17145" b="24765"/>
                      <wp:docPr id="52" name="Ovaal 52"/>
                      <wp:cNvGraphicFramePr/>
                      <a:graphic xmlns:a="http://schemas.openxmlformats.org/drawingml/2006/main">
                        <a:graphicData uri="http://schemas.microsoft.com/office/word/2010/wordprocessingShape">
                          <wps:wsp>
                            <wps:cNvSpPr/>
                            <wps:spPr>
                              <a:xfrm>
                                <a:off x="5235510" y="3673320"/>
                                <a:ext cx="220980" cy="21336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466891BB"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870602C" id="Ovaal 52" o:spid="_x0000_s1030" style="width:18.1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" fillcolor="#0070c0" strokecolor="black [3200]">
                      <v:stroke startarrowwidth="narrow" startarrowlength="short" endarrowwidth="narrow" endarrowlength="short" joinstyle="miter"/>
                      <v:textbox inset="2.53958mm,2.53958mm,2.53958mm,2.53958mm">
                        <w:txbxContent>
                          <w:p w14:paraId="466891BB" w14:textId="77777777" w:rsidR="00522F51" w:rsidRDefault="00522F51">
                            <w:pPr>
                              <w:spacing w:after="0" w:line="240" w:lineRule="auto"/>
                              <w:textDirection w:val="btLr"/>
                            </w:pPr>
                          </w:p>
                        </w:txbxContent>
                      </v:textbox>
                      <w10:anchorlock/>
                    </v:oval>
                  </w:pict>
                </mc:Fallback>
              </mc:AlternateContent>
            </w:r>
          </w:p>
        </w:tc>
        <w:tc>
          <w:tcPr>
            <w:tcW w:w="4260" w:type="dxa"/>
            <w:shd w:val="clear" w:color="auto" w:fill="FFFFFF"/>
          </w:tcPr>
          <w:p w14:paraId="60F4CB99" w14:textId="77777777" w:rsidR="00522F51" w:rsidRDefault="00000000">
            <w:pPr>
              <w:spacing w:before="120" w:after="0" w:line="276" w:lineRule="auto"/>
              <w:ind w:left="-57"/>
              <w:rPr>
                <w:rFonts w:ascii="Arial" w:eastAsia="Arial" w:hAnsi="Arial" w:cs="Arial"/>
                <w:b/>
                <w:sz w:val="20"/>
                <w:szCs w:val="20"/>
              </w:rPr>
            </w:pPr>
            <w:hyperlink r:id="rId18">
              <w:r w:rsidR="007A5868">
                <w:rPr>
                  <w:rFonts w:ascii="Arial" w:eastAsia="Arial" w:hAnsi="Arial" w:cs="Arial"/>
                  <w:b/>
                  <w:color w:val="0000FF"/>
                  <w:sz w:val="20"/>
                  <w:szCs w:val="20"/>
                  <w:u w:val="single"/>
                </w:rPr>
                <w:t>SOS-</w:t>
              </w:r>
              <w:r w:rsidR="007A5868">
                <w:rPr>
                  <w:rFonts w:ascii="Arial" w:eastAsia="Arial" w:hAnsi="Arial" w:cs="Arial"/>
                  <w:b/>
                  <w:color w:val="0000FF"/>
                  <w:sz w:val="20"/>
                  <w:szCs w:val="20"/>
                  <w:u w:val="single"/>
                </w:rPr>
                <w:t>2</w:t>
              </w:r>
            </w:hyperlink>
            <w:r w:rsidR="007A5868">
              <w:rPr>
                <w:rFonts w:ascii="Arial" w:eastAsia="Arial" w:hAnsi="Arial" w:cs="Arial"/>
                <w:b/>
                <w:color w:val="0000FF"/>
                <w:sz w:val="20"/>
                <w:szCs w:val="20"/>
                <w:u w:val="single"/>
              </w:rPr>
              <w:t>-VL</w:t>
            </w:r>
            <w:r w:rsidR="007A5868">
              <w:rPr>
                <w:rFonts w:ascii="Arial" w:eastAsia="Arial" w:hAnsi="Arial" w:cs="Arial"/>
                <w:b/>
                <w:sz w:val="20"/>
                <w:szCs w:val="20"/>
              </w:rPr>
              <w:t>, Systematische Opsporing Schrijfproblemen</w:t>
            </w:r>
          </w:p>
        </w:tc>
        <w:tc>
          <w:tcPr>
            <w:tcW w:w="4819" w:type="dxa"/>
            <w:shd w:val="clear" w:color="auto" w:fill="FFFFFF"/>
          </w:tcPr>
          <w:p w14:paraId="2A339209" w14:textId="77777777" w:rsidR="00522F51" w:rsidRDefault="007A5868">
            <w:pPr>
              <w:spacing w:before="120" w:after="120" w:line="276" w:lineRule="auto"/>
              <w:jc w:val="center"/>
              <w:rPr>
                <w:rFonts w:ascii="Arial" w:eastAsia="Arial" w:hAnsi="Arial" w:cs="Arial"/>
                <w:sz w:val="20"/>
                <w:szCs w:val="20"/>
              </w:rPr>
            </w:pPr>
            <w:r>
              <w:rPr>
                <w:rFonts w:ascii="Arial" w:eastAsia="Arial" w:hAnsi="Arial" w:cs="Arial"/>
                <w:sz w:val="20"/>
                <w:szCs w:val="20"/>
              </w:rPr>
              <w:t>Potlood-papiertest voor het beoordelen van schrijfkwaliteit en -snelheid</w:t>
            </w:r>
          </w:p>
        </w:tc>
        <w:tc>
          <w:tcPr>
            <w:tcW w:w="2410" w:type="dxa"/>
            <w:shd w:val="clear" w:color="auto" w:fill="FFFFFF"/>
          </w:tcPr>
          <w:p w14:paraId="17763ADD" w14:textId="77777777" w:rsidR="00522F51" w:rsidRDefault="007A5868">
            <w:pPr>
              <w:spacing w:before="120" w:after="120" w:line="276" w:lineRule="auto"/>
              <w:jc w:val="center"/>
              <w:rPr>
                <w:rFonts w:ascii="Arial" w:eastAsia="Arial" w:hAnsi="Arial" w:cs="Arial"/>
                <w:sz w:val="20"/>
                <w:szCs w:val="20"/>
              </w:rPr>
            </w:pPr>
            <w:r>
              <w:rPr>
                <w:rFonts w:ascii="Arial" w:eastAsia="Arial" w:hAnsi="Arial" w:cs="Arial"/>
                <w:sz w:val="20"/>
                <w:szCs w:val="20"/>
              </w:rPr>
              <w:t>7;0 tot en met 12;11 jaar (na minstens 1 jaar schrijfonderwijs)</w:t>
            </w:r>
          </w:p>
        </w:tc>
        <w:tc>
          <w:tcPr>
            <w:tcW w:w="2569" w:type="dxa"/>
            <w:shd w:val="clear" w:color="auto" w:fill="FFFFFF"/>
          </w:tcPr>
          <w:p w14:paraId="2DBCF0BA" w14:textId="77777777" w:rsidR="00522F51" w:rsidRDefault="007A5868">
            <w:pPr>
              <w:spacing w:before="120" w:after="120" w:line="276" w:lineRule="auto"/>
              <w:jc w:val="center"/>
              <w:rPr>
                <w:rFonts w:ascii="Arial" w:eastAsia="Arial" w:hAnsi="Arial" w:cs="Arial"/>
                <w:sz w:val="20"/>
                <w:szCs w:val="20"/>
              </w:rPr>
            </w:pPr>
            <w:r>
              <w:rPr>
                <w:rFonts w:ascii="Arial" w:eastAsia="Arial" w:hAnsi="Arial" w:cs="Arial"/>
                <w:sz w:val="20"/>
                <w:szCs w:val="20"/>
              </w:rPr>
              <w:t>Leerling</w:t>
            </w:r>
          </w:p>
        </w:tc>
      </w:tr>
    </w:tbl>
    <w:p w14:paraId="765CE710" w14:textId="77777777" w:rsidR="00522F51" w:rsidRDefault="00522F51">
      <w:pPr>
        <w:jc w:val="both"/>
        <w:rPr>
          <w:color w:val="FF0000"/>
          <w:sz w:val="2"/>
          <w:szCs w:val="2"/>
        </w:rPr>
      </w:pPr>
    </w:p>
    <w:sectPr w:rsidR="00522F51">
      <w:pgSz w:w="16838" w:h="11906" w:orient="landscape"/>
      <w:pgMar w:top="1417" w:right="1417" w:bottom="1417" w:left="1417" w:header="709"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6972" w14:textId="77777777" w:rsidR="002303F6" w:rsidRDefault="002303F6">
      <w:pPr>
        <w:spacing w:after="0" w:line="240" w:lineRule="auto"/>
      </w:pPr>
      <w:r>
        <w:separator/>
      </w:r>
    </w:p>
  </w:endnote>
  <w:endnote w:type="continuationSeparator" w:id="0">
    <w:p w14:paraId="734BDB73" w14:textId="77777777" w:rsidR="002303F6" w:rsidRDefault="0023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2195" w14:textId="77777777" w:rsidR="00522F51" w:rsidRDefault="007A5868">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bookmarkStart w:id="1" w:name="_heading=h.30j0zll" w:colFirst="0" w:colLast="0"/>
    <w:bookmarkEnd w:id="1"/>
    <w:r>
      <w:rPr>
        <w:rFonts w:ascii="Arial" w:eastAsia="Arial" w:hAnsi="Arial" w:cs="Arial"/>
        <w:noProof/>
        <w:color w:val="000000"/>
      </w:rPr>
      <mc:AlternateContent>
        <mc:Choice Requires="wps">
          <w:drawing>
            <wp:inline distT="0" distB="0" distL="0" distR="0" wp14:anchorId="1A72E0B2" wp14:editId="4422C4DC">
              <wp:extent cx="109171" cy="115033"/>
              <wp:effectExtent l="0" t="0" r="0" b="0"/>
              <wp:docPr id="54" name="Ovaal 54"/>
              <wp:cNvGraphicFramePr/>
              <a:graphic xmlns:a="http://schemas.openxmlformats.org/drawingml/2006/main">
                <a:graphicData uri="http://schemas.microsoft.com/office/word/2010/wordprocessingShape">
                  <wps:wsp>
                    <wps:cNvSpPr/>
                    <wps:spPr>
                      <a:xfrm rot="10800000" flipH="1">
                        <a:off x="5296177" y="3727246"/>
                        <a:ext cx="99646" cy="105508"/>
                      </a:xfrm>
                      <a:prstGeom prst="ellipse">
                        <a:avLst/>
                      </a:prstGeom>
                      <a:solidFill>
                        <a:schemeClr val="accent6"/>
                      </a:solidFill>
                      <a:ln w="9525" cap="flat" cmpd="sng">
                        <a:solidFill>
                          <a:schemeClr val="dk1"/>
                        </a:solidFill>
                        <a:prstDash val="solid"/>
                        <a:miter lim="800000"/>
                        <a:headEnd type="none" w="sm" len="sm"/>
                        <a:tailEnd type="none" w="sm" len="sm"/>
                      </a:ln>
                    </wps:spPr>
                    <wps:txbx>
                      <w:txbxContent>
                        <w:p w14:paraId="25B2A4CC"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72E0B2" id="Ovaal 54" o:spid="_x0000_s1031" style="width:8.6pt;height:9.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" fillcolor="#70ad47 [3209]" strokecolor="black [3200]">
              <v:stroke startarrowwidth="narrow" startarrowlength="short" endarrowwidth="narrow" endarrowlength="short" joinstyle="miter"/>
              <v:textbox inset="2.53958mm,2.53958mm,2.53958mm,2.53958mm">
                <w:txbxContent>
                  <w:p w14:paraId="25B2A4CC" w14:textId="77777777" w:rsidR="00522F51" w:rsidRDefault="00522F51">
                    <w:pPr>
                      <w:spacing w:after="0" w:line="240" w:lineRule="auto"/>
                      <w:textDirection w:val="btLr"/>
                    </w:pPr>
                  </w:p>
                </w:txbxContent>
              </v:textbox>
              <w10:anchorlock/>
            </v:oval>
          </w:pict>
        </mc:Fallback>
      </mc:AlternateContent>
    </w:r>
    <w:r>
      <w:rPr>
        <w:rFonts w:ascii="Arial" w:eastAsia="Arial" w:hAnsi="Arial" w:cs="Arial"/>
        <w:color w:val="000000"/>
        <w:sz w:val="16"/>
        <w:szCs w:val="16"/>
      </w:rPr>
      <w:t>1</w:t>
    </w:r>
    <w:r>
      <w:rPr>
        <w:rFonts w:ascii="Arial" w:eastAsia="Arial" w:hAnsi="Arial" w:cs="Arial"/>
        <w:color w:val="000000"/>
        <w:sz w:val="16"/>
        <w:szCs w:val="16"/>
        <w:vertAlign w:val="superscript"/>
      </w:rPr>
      <w:t>ste</w:t>
    </w:r>
    <w:r>
      <w:rPr>
        <w:rFonts w:ascii="Arial" w:eastAsia="Arial" w:hAnsi="Arial" w:cs="Arial"/>
        <w:color w:val="000000"/>
        <w:sz w:val="16"/>
        <w:szCs w:val="16"/>
      </w:rPr>
      <w:t xml:space="preserve"> keuze</w:t>
    </w:r>
  </w:p>
  <w:p w14:paraId="45E515FD" w14:textId="77777777" w:rsidR="00522F51" w:rsidRDefault="007A5868">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noProof/>
        <w:color w:val="000000"/>
      </w:rPr>
      <mc:AlternateContent>
        <mc:Choice Requires="wps">
          <w:drawing>
            <wp:inline distT="0" distB="0" distL="0" distR="0" wp14:anchorId="04E70E9B" wp14:editId="2F280C41">
              <wp:extent cx="115033" cy="115032"/>
              <wp:effectExtent l="0" t="0" r="0" b="0"/>
              <wp:docPr id="56" name="Ovaal 56"/>
              <wp:cNvGraphicFramePr/>
              <a:graphic xmlns:a="http://schemas.openxmlformats.org/drawingml/2006/main">
                <a:graphicData uri="http://schemas.microsoft.com/office/word/2010/wordprocessingShape">
                  <wps:wsp>
                    <wps:cNvSpPr/>
                    <wps:spPr>
                      <a:xfrm>
                        <a:off x="5293246" y="3727247"/>
                        <a:ext cx="105508" cy="105507"/>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3FBD922A"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4E70E9B" id="Ovaal 56" o:spid="_x0000_s1032" style="width:9.05pt;height: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" fillcolor="yellow" strokecolor="black [3200]">
              <v:stroke startarrowwidth="narrow" startarrowlength="short" endarrowwidth="narrow" endarrowlength="short" joinstyle="miter"/>
              <v:textbox inset="2.53958mm,2.53958mm,2.53958mm,2.53958mm">
                <w:txbxContent>
                  <w:p w14:paraId="3FBD922A" w14:textId="77777777" w:rsidR="00522F51" w:rsidRDefault="00522F51">
                    <w:pPr>
                      <w:spacing w:after="0" w:line="240" w:lineRule="auto"/>
                      <w:textDirection w:val="btLr"/>
                    </w:pPr>
                  </w:p>
                </w:txbxContent>
              </v:textbox>
              <w10:anchorlock/>
            </v:oval>
          </w:pict>
        </mc:Fallback>
      </mc:AlternateContent>
    </w:r>
    <w:r>
      <w:rPr>
        <w:rFonts w:ascii="Arial" w:eastAsia="Arial" w:hAnsi="Arial" w:cs="Arial"/>
        <w:color w:val="000000"/>
        <w:sz w:val="16"/>
        <w:szCs w:val="16"/>
      </w:rPr>
      <w:t>2</w:t>
    </w:r>
    <w:r>
      <w:rPr>
        <w:rFonts w:ascii="Arial" w:eastAsia="Arial" w:hAnsi="Arial" w:cs="Arial"/>
        <w:color w:val="000000"/>
        <w:sz w:val="16"/>
        <w:szCs w:val="16"/>
        <w:vertAlign w:val="superscript"/>
      </w:rPr>
      <w:t>de</w:t>
    </w:r>
    <w:r>
      <w:rPr>
        <w:rFonts w:ascii="Arial" w:eastAsia="Arial" w:hAnsi="Arial" w:cs="Arial"/>
        <w:color w:val="000000"/>
        <w:sz w:val="16"/>
        <w:szCs w:val="16"/>
      </w:rPr>
      <w:t xml:space="preserve"> keuze</w:t>
    </w:r>
  </w:p>
  <w:p w14:paraId="008961FB" w14:textId="45E88F53" w:rsidR="00522F51" w:rsidRDefault="007A5868">
    <w:pPr>
      <w:pBdr>
        <w:top w:val="nil"/>
        <w:left w:val="nil"/>
        <w:bottom w:val="nil"/>
        <w:right w:val="nil"/>
        <w:between w:val="nil"/>
      </w:pBdr>
      <w:tabs>
        <w:tab w:val="center" w:pos="4536"/>
        <w:tab w:val="right" w:pos="9072"/>
      </w:tabs>
      <w:spacing w:after="0" w:line="240" w:lineRule="auto"/>
      <w:rPr>
        <w:rFonts w:ascii="Arial" w:eastAsia="Arial" w:hAnsi="Arial" w:cs="Arial"/>
        <w:i/>
        <w:color w:val="000000"/>
        <w:sz w:val="16"/>
        <w:szCs w:val="16"/>
      </w:rPr>
    </w:pPr>
    <w:r>
      <w:rPr>
        <w:rFonts w:ascii="Arial" w:eastAsia="Arial" w:hAnsi="Arial" w:cs="Arial"/>
        <w:noProof/>
        <w:color w:val="000000"/>
      </w:rPr>
      <mc:AlternateContent>
        <mc:Choice Requires="wps">
          <w:drawing>
            <wp:inline distT="0" distB="0" distL="0" distR="0" wp14:anchorId="2E6AD914" wp14:editId="5416A856">
              <wp:extent cx="126365" cy="120650"/>
              <wp:effectExtent l="0" t="0" r="0" b="0"/>
              <wp:docPr id="55" name="Ovaal 55"/>
              <wp:cNvGraphicFramePr/>
              <a:graphic xmlns:a="http://schemas.openxmlformats.org/drawingml/2006/main">
                <a:graphicData uri="http://schemas.microsoft.com/office/word/2010/wordprocessingShape">
                  <wps:wsp>
                    <wps:cNvSpPr/>
                    <wps:spPr>
                      <a:xfrm>
                        <a:off x="5287580" y="3724438"/>
                        <a:ext cx="116840" cy="111125"/>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46D030D" w14:textId="77777777" w:rsidR="00522F51" w:rsidRDefault="00522F5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6AD914" id="Ovaal 55" o:spid="_x0000_s1033" style="width:9.95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" fillcolor="#0070c0" strokecolor="black [3200]">
              <v:stroke startarrowwidth="narrow" startarrowlength="short" endarrowwidth="narrow" endarrowlength="short" joinstyle="miter"/>
              <v:textbox inset="2.53958mm,2.53958mm,2.53958mm,2.53958mm">
                <w:txbxContent>
                  <w:p w14:paraId="346D030D" w14:textId="77777777" w:rsidR="00522F51" w:rsidRDefault="00522F51">
                    <w:pPr>
                      <w:spacing w:after="0" w:line="240" w:lineRule="auto"/>
                      <w:textDirection w:val="btLr"/>
                    </w:pPr>
                  </w:p>
                </w:txbxContent>
              </v:textbox>
              <w10:anchorlock/>
            </v:oval>
          </w:pict>
        </mc:Fallback>
      </mc:AlternateContent>
    </w:r>
    <w:r>
      <w:rPr>
        <w:rFonts w:ascii="Arial" w:eastAsia="Arial" w:hAnsi="Arial" w:cs="Arial"/>
        <w:color w:val="000000"/>
        <w:sz w:val="16"/>
        <w:szCs w:val="16"/>
      </w:rPr>
      <w:t>Enkel indicerende waarde</w:t>
    </w:r>
    <w:r>
      <w:rPr>
        <w:rFonts w:ascii="Arial" w:eastAsia="Arial" w:hAnsi="Arial" w:cs="Arial"/>
        <w:color w:val="000000"/>
        <w:sz w:val="16"/>
        <w:szCs w:val="16"/>
      </w:rPr>
      <w:tab/>
      <w:t xml:space="preserve">                                             </w:t>
    </w:r>
    <w:r w:rsidR="002A6762">
      <w:rPr>
        <w:rFonts w:ascii="Arial" w:eastAsia="Arial" w:hAnsi="Arial" w:cs="Arial"/>
        <w:color w:val="000000"/>
        <w:sz w:val="16"/>
        <w:szCs w:val="16"/>
      </w:rPr>
      <w:tab/>
    </w:r>
    <w:r w:rsidR="002A6762">
      <w:rPr>
        <w:rFonts w:ascii="Arial" w:eastAsia="Arial" w:hAnsi="Arial" w:cs="Arial"/>
        <w:color w:val="000000"/>
        <w:sz w:val="16"/>
        <w:szCs w:val="16"/>
      </w:rPr>
      <w:tab/>
    </w:r>
    <w:r w:rsidR="002A6762">
      <w:rPr>
        <w:rFonts w:ascii="Arial" w:eastAsia="Arial" w:hAnsi="Arial" w:cs="Arial"/>
        <w:color w:val="000000"/>
        <w:sz w:val="16"/>
        <w:szCs w:val="16"/>
      </w:rPr>
      <w:tab/>
    </w:r>
    <w:r w:rsidR="002A6762">
      <w:rPr>
        <w:rFonts w:ascii="Arial" w:eastAsia="Arial" w:hAnsi="Arial" w:cs="Arial"/>
        <w:color w:val="000000"/>
        <w:sz w:val="16"/>
        <w:szCs w:val="16"/>
      </w:rPr>
      <w:tab/>
    </w:r>
    <w:r w:rsidR="002A6762">
      <w:rPr>
        <w:rFonts w:ascii="Arial" w:eastAsia="Arial" w:hAnsi="Arial" w:cs="Arial"/>
        <w:color w:val="000000"/>
        <w:sz w:val="16"/>
        <w:szCs w:val="16"/>
      </w:rPr>
      <w:tab/>
    </w:r>
    <w:r w:rsidR="002A6762">
      <w:rPr>
        <w:rFonts w:ascii="Arial" w:eastAsia="Arial" w:hAnsi="Arial" w:cs="Arial"/>
        <w:color w:val="000000"/>
        <w:sz w:val="16"/>
        <w:szCs w:val="16"/>
      </w:rPr>
      <w:tab/>
    </w:r>
    <w:r w:rsidR="002A6762">
      <w:rPr>
        <w:rFonts w:ascii="Arial" w:eastAsia="Arial" w:hAnsi="Arial" w:cs="Arial"/>
        <w:color w:val="000000"/>
        <w:sz w:val="16"/>
        <w:szCs w:val="16"/>
      </w:rPr>
      <w:tab/>
      <w:t>Versie 202</w:t>
    </w:r>
    <w:r w:rsidR="00074A14">
      <w:rPr>
        <w:rFonts w:ascii="Arial" w:eastAsia="Arial" w:hAnsi="Arial" w:cs="Arial"/>
        <w:color w:val="000000"/>
        <w:sz w:val="16"/>
        <w:szCs w:val="16"/>
      </w:rPr>
      <w:t>3</w:t>
    </w: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1573" w14:textId="77777777" w:rsidR="002303F6" w:rsidRDefault="002303F6">
      <w:pPr>
        <w:spacing w:after="0" w:line="240" w:lineRule="auto"/>
      </w:pPr>
      <w:r>
        <w:separator/>
      </w:r>
    </w:p>
  </w:footnote>
  <w:footnote w:type="continuationSeparator" w:id="0">
    <w:p w14:paraId="41F627E1" w14:textId="77777777" w:rsidR="002303F6" w:rsidRDefault="002303F6">
      <w:pPr>
        <w:spacing w:after="0" w:line="240" w:lineRule="auto"/>
      </w:pPr>
      <w:r>
        <w:continuationSeparator/>
      </w:r>
    </w:p>
  </w:footnote>
  <w:footnote w:id="1">
    <w:p w14:paraId="48CED85B" w14:textId="77777777" w:rsidR="00522F51" w:rsidRDefault="007A5868">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Voor meer info zie </w:t>
      </w:r>
      <w:hyperlink r:id="rId1">
        <w:r>
          <w:rPr>
            <w:rFonts w:ascii="Arial" w:eastAsia="Arial" w:hAnsi="Arial" w:cs="Arial"/>
            <w:color w:val="000000"/>
            <w:sz w:val="20"/>
            <w:szCs w:val="20"/>
            <w:u w:val="single"/>
          </w:rPr>
          <w:t>Toelichting bij de opmaak en criteria voor diagnostische fiches.</w:t>
        </w:r>
      </w:hyperlink>
      <w:r>
        <w:rPr>
          <w:rFonts w:ascii="Arial" w:eastAsia="Arial" w:hAnsi="Arial" w:cs="Arial"/>
          <w:color w:val="000000"/>
          <w:sz w:val="20"/>
          <w:szCs w:val="20"/>
        </w:rPr>
        <w:t xml:space="preserve"> Vind je een instrument niet langer terug in onderstaande lijst, dan is deze mogelijks verwijderd. Voor een overzicht van verwijderde fiches kan je op onze website terecht onder het luikje ‘laatste wijzigingen’.</w:t>
      </w:r>
    </w:p>
  </w:footnote>
  <w:footnote w:id="2">
    <w:p w14:paraId="424EECBB" w14:textId="77777777" w:rsidR="00522F51" w:rsidRDefault="007A5868">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Zie </w:t>
      </w:r>
      <w:hyperlink r:id="rId2">
        <w:r>
          <w:rPr>
            <w:rFonts w:ascii="Arial" w:eastAsia="Arial" w:hAnsi="Arial" w:cs="Arial"/>
            <w:color w:val="000000"/>
            <w:sz w:val="20"/>
            <w:szCs w:val="20"/>
            <w:u w:val="single"/>
          </w:rPr>
          <w:t xml:space="preserve">Bijlage 3: Het klinisch </w:t>
        </w:r>
        <w:proofErr w:type="spellStart"/>
        <w:r>
          <w:rPr>
            <w:rFonts w:ascii="Arial" w:eastAsia="Arial" w:hAnsi="Arial" w:cs="Arial"/>
            <w:color w:val="000000"/>
            <w:sz w:val="20"/>
            <w:szCs w:val="20"/>
            <w:u w:val="single"/>
          </w:rPr>
          <w:t>kinderneurologisch</w:t>
        </w:r>
        <w:proofErr w:type="spellEnd"/>
        <w:r>
          <w:rPr>
            <w:rFonts w:ascii="Arial" w:eastAsia="Arial" w:hAnsi="Arial" w:cs="Arial"/>
            <w:color w:val="000000"/>
            <w:sz w:val="20"/>
            <w:szCs w:val="20"/>
            <w:u w:val="single"/>
          </w:rPr>
          <w:t xml:space="preserve"> onderzoek door de CLB-arts, een invuldocument</w:t>
        </w:r>
      </w:hyperlink>
      <w:r>
        <w:rPr>
          <w:rFonts w:ascii="Arial" w:eastAsia="Arial" w:hAnsi="Arial" w:cs="Arial"/>
          <w:color w:val="000000"/>
          <w:sz w:val="20"/>
          <w:szCs w:val="20"/>
        </w:rPr>
        <w:t>.</w:t>
      </w:r>
    </w:p>
  </w:footnote>
  <w:footnote w:id="3">
    <w:p w14:paraId="68DC9B52" w14:textId="77777777" w:rsidR="00522F51" w:rsidRDefault="007A5868">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Voor materialen die niet (langer) diagnostisch geschikt zijn maar wel ondersteunend kunnen zijn bij observatie of gesprek,  zie </w:t>
      </w:r>
      <w:hyperlink r:id="rId3">
        <w:r>
          <w:rPr>
            <w:rFonts w:ascii="Arial" w:eastAsia="Arial" w:hAnsi="Arial" w:cs="Arial"/>
            <w:color w:val="000000"/>
            <w:sz w:val="20"/>
            <w:szCs w:val="20"/>
            <w:u w:val="single"/>
          </w:rPr>
          <w:t>Verzamelen van informatie</w:t>
        </w:r>
      </w:hyperlink>
      <w:r>
        <w:rPr>
          <w:rFonts w:ascii="Arial" w:eastAsia="Arial" w:hAnsi="Arial"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84A2" w14:textId="77777777" w:rsidR="00522F51" w:rsidRDefault="007A5868">
    <w:pPr>
      <w:pBdr>
        <w:top w:val="nil"/>
        <w:left w:val="nil"/>
        <w:bottom w:val="nil"/>
        <w:right w:val="nil"/>
        <w:between w:val="nil"/>
      </w:pBdr>
      <w:tabs>
        <w:tab w:val="center" w:pos="4536"/>
        <w:tab w:val="right" w:pos="9072"/>
      </w:tabs>
      <w:spacing w:after="0" w:line="240" w:lineRule="auto"/>
      <w:ind w:firstLine="1416"/>
      <w:jc w:val="right"/>
      <w:rPr>
        <w:color w:val="000000"/>
      </w:rPr>
    </w:pPr>
    <w:r>
      <w:rPr>
        <w:color w:val="000000"/>
      </w:rPr>
      <w:fldChar w:fldCharType="begin"/>
    </w:r>
    <w:r>
      <w:rPr>
        <w:color w:val="000000"/>
      </w:rPr>
      <w:instrText>PAGE</w:instrText>
    </w:r>
    <w:r>
      <w:rPr>
        <w:color w:val="000000"/>
      </w:rPr>
      <w:fldChar w:fldCharType="separate"/>
    </w:r>
    <w:r w:rsidR="00650FF8">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231AC079" wp14:editId="5456A132">
          <wp:simplePos x="0" y="0"/>
          <wp:positionH relativeFrom="column">
            <wp:posOffset>1</wp:posOffset>
          </wp:positionH>
          <wp:positionV relativeFrom="paragraph">
            <wp:posOffset>-226694</wp:posOffset>
          </wp:positionV>
          <wp:extent cx="532738" cy="548640"/>
          <wp:effectExtent l="0" t="0" r="0" b="0"/>
          <wp:wrapSquare wrapText="bothSides" distT="0" distB="0" distL="114300" distR="114300"/>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2738" cy="548640"/>
                  </a:xfrm>
                  <a:prstGeom prst="rect">
                    <a:avLst/>
                  </a:prstGeom>
                  <a:ln/>
                </pic:spPr>
              </pic:pic>
            </a:graphicData>
          </a:graphic>
        </wp:anchor>
      </w:drawing>
    </w:r>
  </w:p>
  <w:p w14:paraId="080612D2" w14:textId="77777777" w:rsidR="00522F51" w:rsidRDefault="00522F5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19AC" w14:textId="2CA72582" w:rsidR="00522F51" w:rsidRDefault="007A5868">
    <w:pPr>
      <w:tabs>
        <w:tab w:val="center" w:pos="4536"/>
        <w:tab w:val="right" w:pos="9498"/>
      </w:tabs>
      <w:spacing w:after="0" w:line="240" w:lineRule="auto"/>
      <w:ind w:right="-426"/>
      <w:rPr>
        <w:rFonts w:ascii="Arial" w:eastAsia="Arial" w:hAnsi="Arial" w:cs="Arial"/>
        <w:b/>
        <w:color w:val="46A299"/>
        <w:sz w:val="26"/>
        <w:szCs w:val="26"/>
      </w:rPr>
    </w:pPr>
    <w:r>
      <w:rPr>
        <w:rFonts w:ascii="Arial" w:eastAsia="Arial" w:hAnsi="Arial" w:cs="Arial"/>
        <w:b/>
        <w:noProof/>
        <w:color w:val="46A299"/>
        <w:sz w:val="26"/>
        <w:szCs w:val="26"/>
      </w:rPr>
      <w:drawing>
        <wp:inline distT="0" distB="0" distL="0" distR="0" wp14:anchorId="78F09A83" wp14:editId="2356B954">
          <wp:extent cx="540000" cy="556119"/>
          <wp:effectExtent l="0" t="0" r="0" b="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40000" cy="556119"/>
                  </a:xfrm>
                  <a:prstGeom prst="rect">
                    <a:avLst/>
                  </a:prstGeom>
                  <a:ln/>
                </pic:spPr>
              </pic:pic>
            </a:graphicData>
          </a:graphic>
        </wp:inline>
      </w:drawing>
    </w:r>
  </w:p>
  <w:p w14:paraId="3FCAA75A" w14:textId="77777777" w:rsidR="00522F51" w:rsidRDefault="00522F51">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51"/>
    <w:rsid w:val="00074A14"/>
    <w:rsid w:val="001C2AA6"/>
    <w:rsid w:val="002303F6"/>
    <w:rsid w:val="002A6762"/>
    <w:rsid w:val="00522F51"/>
    <w:rsid w:val="00650FF8"/>
    <w:rsid w:val="007A5868"/>
    <w:rsid w:val="00990A3F"/>
    <w:rsid w:val="00A86E58"/>
    <w:rsid w:val="00AB5B09"/>
    <w:rsid w:val="00CB5746"/>
    <w:rsid w:val="00F95E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ABCB"/>
  <w15:docId w15:val="{BBF9DC98-C196-4C2E-94B4-51C6A368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Voetnoottekst">
    <w:name w:val="footnote text"/>
    <w:basedOn w:val="Standaard"/>
    <w:link w:val="VoetnoottekstChar"/>
    <w:uiPriority w:val="99"/>
    <w:unhideWhenUsed/>
    <w:rsid w:val="00001952"/>
    <w:pPr>
      <w:spacing w:after="0" w:line="240" w:lineRule="auto"/>
    </w:pPr>
    <w:rPr>
      <w:rFonts w:cs="Times New Roman"/>
      <w:sz w:val="20"/>
      <w:szCs w:val="20"/>
    </w:rPr>
  </w:style>
  <w:style w:type="character" w:customStyle="1" w:styleId="VoetnoottekstChar">
    <w:name w:val="Voetnoottekst Char"/>
    <w:basedOn w:val="Standaardalinea-lettertype"/>
    <w:link w:val="Voetnoottekst"/>
    <w:uiPriority w:val="99"/>
    <w:rsid w:val="00001952"/>
    <w:rPr>
      <w:rFonts w:ascii="Calibri" w:eastAsia="Calibri" w:hAnsi="Calibri" w:cs="Times New Roman"/>
      <w:sz w:val="20"/>
      <w:szCs w:val="20"/>
    </w:rPr>
  </w:style>
  <w:style w:type="character" w:styleId="Voetnootmarkering">
    <w:name w:val="footnote reference"/>
    <w:uiPriority w:val="99"/>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basedOn w:val="Standaard"/>
    <w:link w:val="TekstopmerkingChar"/>
    <w:uiPriority w:val="99"/>
    <w:semiHidden/>
    <w:unhideWhenUsed/>
    <w:rsid w:val="004A11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character" w:styleId="Hyperlink">
    <w:name w:val="Hyperlink"/>
    <w:basedOn w:val="Standaardalinea-lettertype"/>
    <w:uiPriority w:val="99"/>
    <w:unhideWhenUsed/>
    <w:rsid w:val="001A7980"/>
    <w:rPr>
      <w:color w:val="0000FF"/>
      <w:u w:val="single"/>
    </w:rPr>
  </w:style>
  <w:style w:type="character" w:styleId="Onopgelostemelding">
    <w:name w:val="Unresolved Mention"/>
    <w:basedOn w:val="Standaardalinea-lettertype"/>
    <w:uiPriority w:val="99"/>
    <w:semiHidden/>
    <w:unhideWhenUsed/>
    <w:rsid w:val="002E5BC3"/>
    <w:rPr>
      <w:color w:val="605E5C"/>
      <w:shd w:val="clear" w:color="auto" w:fill="E1DFDD"/>
    </w:rPr>
  </w:style>
  <w:style w:type="character" w:styleId="GevolgdeHyperlink">
    <w:name w:val="FollowedHyperlink"/>
    <w:basedOn w:val="Standaardalinea-lettertype"/>
    <w:uiPriority w:val="99"/>
    <w:semiHidden/>
    <w:unhideWhenUsed/>
    <w:rsid w:val="00590A44"/>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Revisie">
    <w:name w:val="Revision"/>
    <w:hidden/>
    <w:uiPriority w:val="99"/>
    <w:semiHidden/>
    <w:rsid w:val="001C2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rodiagnostiek.be/materiaal/SOS-2-V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prodiagnostiek.be/materiaal/VMVK.pdf" TargetMode="External"/><Relationship Id="rId2" Type="http://schemas.openxmlformats.org/officeDocument/2006/relationships/customXml" Target="../customXml/item2.xml"/><Relationship Id="rId16" Type="http://schemas.openxmlformats.org/officeDocument/2006/relationships/hyperlink" Target="http://www.prodiagnostiek.be/materiaal/Bayley-III-N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prodiagnostiek.be/wp-content/uploads/2023/10/ABC-2NL.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diagnostiek.be/materiaal/ADP_verzamelen_van_informatie.pdf." TargetMode="External"/><Relationship Id="rId2" Type="http://schemas.openxmlformats.org/officeDocument/2006/relationships/hyperlink" Target="http://www.prodiagnostiek.be/materiaal/MOTORIEK_Bijlage%203_Het%20klinisch%20kinderneurologisch%20onderzoek%20door%20de%20CLB-arts,%20een%20invuldocument.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yUQVjPO0fk5BzOmXG7gEJx2b7Q==">AMUW2mUrAYLzs37CyRiRduZFaZgn5dG+7LFPYhcJsEJMnn/D/AwUABtqeKGT7a3lvpf1Z9nyjQ5EwrqwinbIFfTgjW+RXP8oFbtujBI+BZsCZfL5ZjYL1KQ4LOWrPWm2IXfpog3AXuc2</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F00D1-E50C-4B3D-9AFB-D3B9F3334452}">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F3C9475-D0C8-4693-BD06-EF8F2A7E8814}"/>
</file>

<file path=customXml/itemProps4.xml><?xml version="1.0" encoding="utf-8"?>
<ds:datastoreItem xmlns:ds="http://schemas.openxmlformats.org/officeDocument/2006/customXml" ds:itemID="{8B2E4CDA-A7C7-490D-954D-3D85E1316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3085</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Ann Van Rompaey</cp:lastModifiedBy>
  <cp:revision>8</cp:revision>
  <dcterms:created xsi:type="dcterms:W3CDTF">2020-12-10T09:28:00Z</dcterms:created>
  <dcterms:modified xsi:type="dcterms:W3CDTF">2024-01-23T11:05:00Z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